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1B243D" w:rsidP="002274DF">
      <w:pPr>
        <w:pStyle w:val="Heading1"/>
        <w:spacing w:line="240" w:lineRule="exact"/>
        <w:ind w:right="21"/>
        <w:jc w:val="center"/>
        <w:rPr>
          <w:b w:val="0"/>
          <w:sz w:val="25"/>
          <w:szCs w:val="25"/>
        </w:rPr>
      </w:pPr>
      <w:r w:rsidRPr="001B243D">
        <w:rPr>
          <w:b w:val="0"/>
          <w:sz w:val="25"/>
          <w:szCs w:val="25"/>
        </w:rPr>
        <w:t>ПОСТАНОВЛЕНИЕ</w:t>
      </w:r>
    </w:p>
    <w:p w:rsidR="005A5024" w:rsidRPr="001B243D" w:rsidP="002274DF">
      <w:pPr>
        <w:spacing w:line="240" w:lineRule="exact"/>
        <w:jc w:val="center"/>
        <w:rPr>
          <w:sz w:val="25"/>
          <w:szCs w:val="25"/>
        </w:rPr>
      </w:pPr>
      <w:r w:rsidRPr="001B243D">
        <w:rPr>
          <w:sz w:val="25"/>
          <w:szCs w:val="25"/>
        </w:rPr>
        <w:t>по делу об административном правонарушении</w:t>
      </w:r>
    </w:p>
    <w:p w:rsidR="005A5024" w:rsidRPr="001B243D" w:rsidP="002274DF">
      <w:pPr>
        <w:ind w:right="21" w:firstLine="720"/>
        <w:jc w:val="both"/>
        <w:rPr>
          <w:sz w:val="25"/>
          <w:szCs w:val="25"/>
        </w:rPr>
      </w:pPr>
    </w:p>
    <w:p w:rsidR="005A5024" w:rsidRPr="001B243D" w:rsidP="002274DF">
      <w:pPr>
        <w:ind w:right="21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11 февраля</w:t>
      </w:r>
      <w:r w:rsidRPr="001B243D" w:rsidR="000606D1">
        <w:rPr>
          <w:sz w:val="25"/>
          <w:szCs w:val="25"/>
        </w:rPr>
        <w:t xml:space="preserve"> 2025</w:t>
      </w:r>
      <w:r w:rsidRPr="001B243D">
        <w:rPr>
          <w:sz w:val="25"/>
          <w:szCs w:val="25"/>
        </w:rPr>
        <w:t xml:space="preserve"> года                                                                                        </w:t>
      </w:r>
      <w:r w:rsidRPr="001B243D" w:rsidR="0066139D">
        <w:rPr>
          <w:sz w:val="25"/>
          <w:szCs w:val="25"/>
        </w:rPr>
        <w:t xml:space="preserve">   </w:t>
      </w:r>
      <w:r w:rsidRPr="001B243D">
        <w:rPr>
          <w:sz w:val="25"/>
          <w:szCs w:val="25"/>
        </w:rPr>
        <w:t xml:space="preserve"> </w:t>
      </w:r>
      <w:r w:rsidRPr="001B243D" w:rsidR="00ED6330">
        <w:rPr>
          <w:sz w:val="25"/>
          <w:szCs w:val="25"/>
        </w:rPr>
        <w:t xml:space="preserve"> </w:t>
      </w:r>
      <w:r w:rsidRPr="001B243D" w:rsidR="00C6232B">
        <w:rPr>
          <w:sz w:val="25"/>
          <w:szCs w:val="25"/>
        </w:rPr>
        <w:t xml:space="preserve">     </w:t>
      </w:r>
      <w:r w:rsidRPr="001B243D" w:rsidR="00ED6330">
        <w:rPr>
          <w:sz w:val="25"/>
          <w:szCs w:val="25"/>
        </w:rPr>
        <w:t xml:space="preserve"> </w:t>
      </w:r>
      <w:r w:rsidRPr="001B243D">
        <w:rPr>
          <w:sz w:val="25"/>
          <w:szCs w:val="25"/>
        </w:rPr>
        <w:t xml:space="preserve">    </w:t>
      </w:r>
      <w:r w:rsidRPr="001B243D" w:rsidR="00406DC6">
        <w:rPr>
          <w:sz w:val="25"/>
          <w:szCs w:val="25"/>
        </w:rPr>
        <w:t xml:space="preserve"> </w:t>
      </w:r>
      <w:r w:rsidRPr="001B243D">
        <w:rPr>
          <w:sz w:val="25"/>
          <w:szCs w:val="25"/>
        </w:rPr>
        <w:t>п.г.т</w:t>
      </w:r>
      <w:r w:rsidRPr="001B243D">
        <w:rPr>
          <w:sz w:val="25"/>
          <w:szCs w:val="25"/>
        </w:rPr>
        <w:t>. Излучинск</w:t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  <w:r w:rsidRPr="001B243D">
        <w:rPr>
          <w:sz w:val="25"/>
          <w:szCs w:val="25"/>
        </w:rPr>
        <w:tab/>
      </w:r>
    </w:p>
    <w:p w:rsidR="005A5024" w:rsidRPr="001B243D" w:rsidP="002274DF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1B243D" w:rsidR="00105878">
        <w:rPr>
          <w:rFonts w:ascii="Times New Roman" w:hAnsi="Times New Roman"/>
          <w:sz w:val="25"/>
          <w:szCs w:val="25"/>
        </w:rPr>
        <w:t>–</w:t>
      </w:r>
      <w:r w:rsidRPr="001B243D">
        <w:rPr>
          <w:rFonts w:ascii="Times New Roman" w:hAnsi="Times New Roman"/>
          <w:sz w:val="25"/>
          <w:szCs w:val="25"/>
        </w:rPr>
        <w:t xml:space="preserve"> Югры </w:t>
      </w:r>
      <w:r w:rsidRPr="001B243D" w:rsidR="0028291A">
        <w:rPr>
          <w:rFonts w:ascii="Times New Roman" w:hAnsi="Times New Roman"/>
          <w:sz w:val="25"/>
          <w:szCs w:val="25"/>
        </w:rPr>
        <w:t>Клипова Л.М.,</w:t>
      </w:r>
    </w:p>
    <w:p w:rsidR="008B51D8" w:rsidRPr="001B243D" w:rsidP="008B51D8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B243D" w:rsidR="00616A51">
        <w:rPr>
          <w:rFonts w:ascii="Times New Roman" w:hAnsi="Times New Roman"/>
          <w:sz w:val="25"/>
          <w:szCs w:val="25"/>
        </w:rPr>
        <w:t>Стадничук Н.В.</w:t>
      </w:r>
      <w:r w:rsidRPr="001B243D" w:rsidR="0025630E">
        <w:rPr>
          <w:rFonts w:ascii="Times New Roman" w:hAnsi="Times New Roman"/>
          <w:sz w:val="25"/>
          <w:szCs w:val="25"/>
        </w:rPr>
        <w:t>,</w:t>
      </w:r>
    </w:p>
    <w:p w:rsidR="005A5024" w:rsidRPr="001B243D" w:rsidP="002274DF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 xml:space="preserve">рассмотрев </w:t>
      </w:r>
      <w:r w:rsidRPr="001B243D" w:rsidR="005B20FB">
        <w:rPr>
          <w:rFonts w:ascii="Times New Roman" w:hAnsi="Times New Roman"/>
          <w:sz w:val="25"/>
          <w:szCs w:val="25"/>
        </w:rPr>
        <w:t xml:space="preserve">в открытом судебном заседании </w:t>
      </w:r>
      <w:r w:rsidRPr="001B243D">
        <w:rPr>
          <w:rFonts w:ascii="Times New Roman" w:hAnsi="Times New Roman"/>
          <w:sz w:val="25"/>
          <w:szCs w:val="25"/>
        </w:rPr>
        <w:t>материалы дела об административном правонарушении, предусмотренном ч. 5 ст. 12.15 Кодекса Российской Федерации об административных правонарушениях, в отношении</w:t>
      </w:r>
    </w:p>
    <w:p w:rsidR="005351B1" w:rsidRPr="001B243D" w:rsidP="00616A51">
      <w:pPr>
        <w:ind w:right="21" w:firstLine="720"/>
        <w:jc w:val="both"/>
        <w:rPr>
          <w:sz w:val="25"/>
          <w:szCs w:val="25"/>
        </w:rPr>
      </w:pPr>
      <w:r w:rsidRPr="001B243D">
        <w:rPr>
          <w:bCs/>
          <w:sz w:val="25"/>
          <w:szCs w:val="25"/>
        </w:rPr>
        <w:t>Стадничук Натальи Вячеславовны</w:t>
      </w:r>
      <w:r w:rsidRPr="001B243D">
        <w:rPr>
          <w:bCs/>
          <w:sz w:val="25"/>
          <w:szCs w:val="25"/>
        </w:rPr>
        <w:t xml:space="preserve">, </w:t>
      </w:r>
    </w:p>
    <w:p w:rsidR="00C639C5" w:rsidRPr="001B243D" w:rsidP="00C639C5">
      <w:pPr>
        <w:ind w:right="21" w:firstLine="720"/>
        <w:jc w:val="both"/>
        <w:rPr>
          <w:sz w:val="25"/>
          <w:szCs w:val="25"/>
        </w:rPr>
      </w:pPr>
    </w:p>
    <w:p w:rsidR="005A5024" w:rsidRPr="001B243D" w:rsidP="002274DF">
      <w:pPr>
        <w:ind w:right="21"/>
        <w:jc w:val="center"/>
        <w:rPr>
          <w:sz w:val="25"/>
          <w:szCs w:val="25"/>
        </w:rPr>
      </w:pPr>
      <w:r w:rsidRPr="001B243D">
        <w:rPr>
          <w:sz w:val="25"/>
          <w:szCs w:val="25"/>
        </w:rPr>
        <w:t>УСТАНОВИЛ:</w:t>
      </w:r>
    </w:p>
    <w:p w:rsidR="005A5024" w:rsidRPr="001B243D" w:rsidP="002274DF">
      <w:pPr>
        <w:ind w:right="21" w:firstLine="720"/>
        <w:jc w:val="center"/>
        <w:rPr>
          <w:sz w:val="25"/>
          <w:szCs w:val="25"/>
        </w:rPr>
      </w:pPr>
      <w:r w:rsidRPr="001B243D">
        <w:rPr>
          <w:sz w:val="25"/>
          <w:szCs w:val="25"/>
        </w:rPr>
        <w:t xml:space="preserve">  </w:t>
      </w:r>
    </w:p>
    <w:p w:rsidR="005A5024" w:rsidRPr="001B243D" w:rsidP="000A72D0">
      <w:pPr>
        <w:ind w:right="21" w:firstLine="720"/>
        <w:jc w:val="both"/>
        <w:rPr>
          <w:sz w:val="25"/>
          <w:szCs w:val="25"/>
        </w:rPr>
      </w:pPr>
      <w:r w:rsidRPr="001B243D">
        <w:rPr>
          <w:bCs/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повторно совершил</w:t>
      </w:r>
      <w:r w:rsidRPr="001B243D" w:rsidR="004A1FB0">
        <w:rPr>
          <w:sz w:val="25"/>
          <w:szCs w:val="25"/>
        </w:rPr>
        <w:t>а</w:t>
      </w:r>
      <w:r w:rsidRPr="001B243D">
        <w:rPr>
          <w:sz w:val="25"/>
          <w:szCs w:val="25"/>
        </w:rPr>
        <w:t xml:space="preserve"> административное правонарушение, предусмотренное ч</w:t>
      </w:r>
      <w:r w:rsidRPr="001B243D" w:rsidR="005B20FB">
        <w:rPr>
          <w:sz w:val="25"/>
          <w:szCs w:val="25"/>
        </w:rPr>
        <w:t xml:space="preserve">. </w:t>
      </w:r>
      <w:r w:rsidRPr="001B243D">
        <w:rPr>
          <w:sz w:val="25"/>
          <w:szCs w:val="25"/>
        </w:rPr>
        <w:t>4 ст</w:t>
      </w:r>
      <w:r w:rsidRPr="001B243D" w:rsidR="005B20FB">
        <w:rPr>
          <w:sz w:val="25"/>
          <w:szCs w:val="25"/>
        </w:rPr>
        <w:t xml:space="preserve">. </w:t>
      </w:r>
      <w:r w:rsidRPr="001B243D">
        <w:rPr>
          <w:sz w:val="25"/>
          <w:szCs w:val="25"/>
        </w:rPr>
        <w:t>12.15 Кодекса Российской Федерации об административных правонарушениях, при следующих обстоятельствах:</w:t>
      </w:r>
    </w:p>
    <w:p w:rsidR="005A5024" w:rsidRPr="001B243D" w:rsidP="00D52E5F">
      <w:pPr>
        <w:ind w:right="21" w:firstLine="720"/>
        <w:jc w:val="both"/>
        <w:rPr>
          <w:sz w:val="25"/>
          <w:szCs w:val="25"/>
          <w:shd w:val="clear" w:color="auto" w:fill="FFFFFF" w:themeFill="background1"/>
        </w:rPr>
      </w:pPr>
      <w:r w:rsidRPr="001B243D">
        <w:rPr>
          <w:sz w:val="25"/>
          <w:szCs w:val="25"/>
          <w:shd w:val="clear" w:color="auto" w:fill="FFFFFF" w:themeFill="background1"/>
        </w:rPr>
        <w:t>29 декабря</w:t>
      </w:r>
      <w:r w:rsidRPr="001B243D" w:rsidR="00187D03">
        <w:rPr>
          <w:sz w:val="25"/>
          <w:szCs w:val="25"/>
          <w:shd w:val="clear" w:color="auto" w:fill="FFFFFF" w:themeFill="background1"/>
        </w:rPr>
        <w:t xml:space="preserve"> 2024</w:t>
      </w:r>
      <w:r w:rsidRPr="001B243D">
        <w:rPr>
          <w:sz w:val="25"/>
          <w:szCs w:val="25"/>
          <w:shd w:val="clear" w:color="auto" w:fill="FFFFFF" w:themeFill="background1"/>
        </w:rPr>
        <w:t xml:space="preserve"> года в </w:t>
      </w:r>
      <w:r w:rsidRPr="001B243D">
        <w:rPr>
          <w:sz w:val="25"/>
          <w:szCs w:val="25"/>
          <w:shd w:val="clear" w:color="auto" w:fill="FFFFFF" w:themeFill="background1"/>
        </w:rPr>
        <w:t>08 часов 26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 минут</w:t>
      </w:r>
      <w:r w:rsidRPr="001B243D">
        <w:rPr>
          <w:sz w:val="25"/>
          <w:szCs w:val="25"/>
          <w:shd w:val="clear" w:color="auto" w:fill="FFFFFF" w:themeFill="background1"/>
        </w:rPr>
        <w:t xml:space="preserve"> на </w:t>
      </w:r>
      <w:r w:rsidRPr="001B243D">
        <w:rPr>
          <w:sz w:val="25"/>
          <w:szCs w:val="25"/>
          <w:shd w:val="clear" w:color="auto" w:fill="FFFFFF" w:themeFill="background1"/>
        </w:rPr>
        <w:t>4 км</w:t>
      </w:r>
      <w:r w:rsidRPr="001B243D">
        <w:rPr>
          <w:sz w:val="25"/>
          <w:szCs w:val="25"/>
          <w:shd w:val="clear" w:color="auto" w:fill="FFFFFF" w:themeFill="background1"/>
        </w:rPr>
        <w:t xml:space="preserve"> автодороги </w:t>
      </w:r>
      <w:r w:rsidRPr="001B243D" w:rsidR="00AC2255">
        <w:rPr>
          <w:sz w:val="25"/>
          <w:szCs w:val="25"/>
          <w:shd w:val="clear" w:color="auto" w:fill="FFFFFF" w:themeFill="background1"/>
        </w:rPr>
        <w:t xml:space="preserve">Нижневартовск – </w:t>
      </w:r>
      <w:r w:rsidRPr="001B243D" w:rsidR="00D52E5F">
        <w:rPr>
          <w:sz w:val="25"/>
          <w:szCs w:val="25"/>
          <w:shd w:val="clear" w:color="auto" w:fill="FFFFFF" w:themeFill="background1"/>
        </w:rPr>
        <w:t>Излучинск</w:t>
      </w:r>
      <w:r w:rsidRPr="001B243D" w:rsidR="00AC2255">
        <w:rPr>
          <w:sz w:val="25"/>
          <w:szCs w:val="25"/>
          <w:shd w:val="clear" w:color="auto" w:fill="FFFFFF" w:themeFill="background1"/>
        </w:rPr>
        <w:t xml:space="preserve"> </w:t>
      </w:r>
      <w:r w:rsidRPr="001B243D">
        <w:rPr>
          <w:sz w:val="25"/>
          <w:szCs w:val="25"/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1B243D" w:rsidR="00D777C4">
        <w:rPr>
          <w:sz w:val="25"/>
          <w:szCs w:val="25"/>
          <w:shd w:val="clear" w:color="auto" w:fill="FFFFFF" w:themeFill="background1"/>
        </w:rPr>
        <w:t>–</w:t>
      </w:r>
      <w:r w:rsidRPr="001B243D">
        <w:rPr>
          <w:sz w:val="25"/>
          <w:szCs w:val="25"/>
          <w:shd w:val="clear" w:color="auto" w:fill="FFFFFF" w:themeFill="background1"/>
        </w:rPr>
        <w:t xml:space="preserve"> Югры водитель </w:t>
      </w:r>
      <w:r w:rsidRPr="001B243D" w:rsidR="00616A51">
        <w:rPr>
          <w:bCs/>
          <w:sz w:val="25"/>
          <w:szCs w:val="25"/>
          <w:shd w:val="clear" w:color="auto" w:fill="FFFFFF" w:themeFill="background1"/>
        </w:rPr>
        <w:t>Стадничук Н.В.</w:t>
      </w:r>
      <w:r w:rsidRPr="001B243D">
        <w:rPr>
          <w:sz w:val="25"/>
          <w:szCs w:val="25"/>
          <w:shd w:val="clear" w:color="auto" w:fill="FFFFFF" w:themeFill="background1"/>
        </w:rPr>
        <w:t xml:space="preserve">, </w:t>
      </w:r>
      <w:r w:rsidRPr="001B243D" w:rsidR="00F241D2">
        <w:rPr>
          <w:sz w:val="25"/>
          <w:szCs w:val="25"/>
          <w:shd w:val="clear" w:color="auto" w:fill="FFFFFF" w:themeFill="background1"/>
        </w:rPr>
        <w:t>подвергнут</w:t>
      </w:r>
      <w:r w:rsidRPr="001B243D" w:rsidR="004A1FB0">
        <w:rPr>
          <w:sz w:val="25"/>
          <w:szCs w:val="25"/>
          <w:shd w:val="clear" w:color="auto" w:fill="FFFFFF" w:themeFill="background1"/>
        </w:rPr>
        <w:t>ая</w:t>
      </w:r>
      <w:r w:rsidRPr="001B243D" w:rsidR="00F241D2">
        <w:rPr>
          <w:sz w:val="25"/>
          <w:szCs w:val="25"/>
          <w:shd w:val="clear" w:color="auto" w:fill="FFFFFF" w:themeFill="background1"/>
        </w:rPr>
        <w:t xml:space="preserve"> 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по постановлению </w:t>
      </w:r>
      <w:r w:rsidRPr="001B243D">
        <w:rPr>
          <w:sz w:val="25"/>
          <w:szCs w:val="25"/>
          <w:shd w:val="clear" w:color="auto" w:fill="FFFFFF" w:themeFill="background1"/>
        </w:rPr>
        <w:t xml:space="preserve">мирового судьи 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№ </w:t>
      </w:r>
      <w:r w:rsidRPr="001B243D">
        <w:rPr>
          <w:sz w:val="25"/>
          <w:szCs w:val="25"/>
          <w:shd w:val="clear" w:color="auto" w:fill="FFFFFF" w:themeFill="background1"/>
        </w:rPr>
        <w:t>5-1137-0802/2024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 по делу об административном правонарушении от </w:t>
      </w:r>
      <w:r w:rsidRPr="001B243D">
        <w:rPr>
          <w:sz w:val="25"/>
          <w:szCs w:val="25"/>
          <w:shd w:val="clear" w:color="auto" w:fill="FFFFFF" w:themeFill="background1"/>
        </w:rPr>
        <w:t>23 июля 2024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 года, вступившему в законную силу </w:t>
      </w:r>
      <w:r w:rsidRPr="001B243D">
        <w:rPr>
          <w:sz w:val="25"/>
          <w:szCs w:val="25"/>
          <w:shd w:val="clear" w:color="auto" w:fill="FFFFFF" w:themeFill="background1"/>
        </w:rPr>
        <w:t>21 августа 2024</w:t>
      </w:r>
      <w:r w:rsidRPr="001B243D" w:rsidR="00AF1863">
        <w:rPr>
          <w:sz w:val="25"/>
          <w:szCs w:val="25"/>
          <w:shd w:val="clear" w:color="auto" w:fill="FFFFFF" w:themeFill="background1"/>
        </w:rPr>
        <w:t xml:space="preserve"> года</w:t>
      </w:r>
      <w:r w:rsidRPr="001B243D" w:rsidR="00F241D2">
        <w:rPr>
          <w:sz w:val="25"/>
          <w:szCs w:val="25"/>
          <w:shd w:val="clear" w:color="auto" w:fill="FFFFFF" w:themeFill="background1"/>
        </w:rPr>
        <w:t>, административному наказанию в виде административного штрафа в размере 5</w:t>
      </w:r>
      <w:r w:rsidRPr="001B243D" w:rsidR="00AE763F">
        <w:rPr>
          <w:sz w:val="25"/>
          <w:szCs w:val="25"/>
          <w:shd w:val="clear" w:color="auto" w:fill="FFFFFF" w:themeFill="background1"/>
        </w:rPr>
        <w:t xml:space="preserve"> </w:t>
      </w:r>
      <w:r w:rsidRPr="001B243D" w:rsidR="00F241D2">
        <w:rPr>
          <w:sz w:val="25"/>
          <w:szCs w:val="25"/>
          <w:shd w:val="clear" w:color="auto" w:fill="FFFFFF" w:themeFill="background1"/>
        </w:rPr>
        <w:t>000 рублей за совершение административного прав</w:t>
      </w:r>
      <w:r w:rsidR="000E4DE9">
        <w:rPr>
          <w:sz w:val="25"/>
          <w:szCs w:val="25"/>
          <w:shd w:val="clear" w:color="auto" w:fill="FFFFFF" w:themeFill="background1"/>
        </w:rPr>
        <w:t>онарушения, предусмотренного ч.</w:t>
      </w:r>
      <w:r w:rsidRPr="001B243D" w:rsidR="00F241D2">
        <w:rPr>
          <w:sz w:val="25"/>
          <w:szCs w:val="25"/>
          <w:shd w:val="clear" w:color="auto" w:fill="FFFFFF" w:themeFill="background1"/>
        </w:rPr>
        <w:t>4 ст. 12.15 Кодекса Российской Федерации об административных правонарушениях</w:t>
      </w:r>
      <w:r w:rsidRPr="001B243D" w:rsidR="00D15A6C">
        <w:rPr>
          <w:sz w:val="25"/>
          <w:szCs w:val="25"/>
          <w:shd w:val="clear" w:color="auto" w:fill="FFFFFF" w:themeFill="background1"/>
        </w:rPr>
        <w:t xml:space="preserve">, </w:t>
      </w:r>
      <w:r w:rsidRPr="001B243D">
        <w:rPr>
          <w:sz w:val="25"/>
          <w:szCs w:val="25"/>
          <w:shd w:val="clear" w:color="auto" w:fill="FFFFFF" w:themeFill="background1"/>
        </w:rPr>
        <w:t>управляя тран</w:t>
      </w:r>
      <w:r w:rsidRPr="001B243D" w:rsidR="00797D82">
        <w:rPr>
          <w:sz w:val="25"/>
          <w:szCs w:val="25"/>
          <w:shd w:val="clear" w:color="auto" w:fill="FFFFFF" w:themeFill="background1"/>
        </w:rPr>
        <w:t>спортным средством – автомобиле</w:t>
      </w:r>
      <w:r w:rsidRPr="001B243D" w:rsidR="00C62F78">
        <w:rPr>
          <w:sz w:val="25"/>
          <w:szCs w:val="25"/>
          <w:shd w:val="clear" w:color="auto" w:fill="FFFFFF" w:themeFill="background1"/>
        </w:rPr>
        <w:t>м</w:t>
      </w:r>
      <w:r w:rsidRPr="001B243D" w:rsidR="00797D82">
        <w:rPr>
          <w:sz w:val="25"/>
          <w:szCs w:val="25"/>
          <w:shd w:val="clear" w:color="auto" w:fill="FFFFFF" w:themeFill="background1"/>
        </w:rPr>
        <w:t xml:space="preserve"> </w:t>
      </w:r>
      <w:r w:rsidRPr="001B243D">
        <w:rPr>
          <w:sz w:val="25"/>
          <w:szCs w:val="25"/>
          <w:shd w:val="clear" w:color="auto" w:fill="FFFFFF" w:themeFill="background1"/>
        </w:rPr>
        <w:t xml:space="preserve"> </w:t>
      </w:r>
      <w:r w:rsidRPr="001B243D">
        <w:rPr>
          <w:sz w:val="25"/>
          <w:szCs w:val="25"/>
          <w:shd w:val="clear" w:color="auto" w:fill="FFFFFF" w:themeFill="background1"/>
        </w:rPr>
        <w:t xml:space="preserve">Опель </w:t>
      </w:r>
      <w:r w:rsidRPr="001B243D">
        <w:rPr>
          <w:sz w:val="25"/>
          <w:szCs w:val="25"/>
          <w:shd w:val="clear" w:color="auto" w:fill="FFFFFF" w:themeFill="background1"/>
        </w:rPr>
        <w:t>Корса</w:t>
      </w:r>
      <w:r w:rsidRPr="001B243D">
        <w:rPr>
          <w:sz w:val="25"/>
          <w:szCs w:val="25"/>
          <w:shd w:val="clear" w:color="auto" w:fill="FFFFFF" w:themeFill="background1"/>
        </w:rPr>
        <w:t xml:space="preserve">, государственный регистрационный знак </w:t>
      </w:r>
      <w:r w:rsidR="006522F1">
        <w:rPr>
          <w:sz w:val="25"/>
          <w:szCs w:val="25"/>
          <w:shd w:val="clear" w:color="auto" w:fill="FFFFFF" w:themeFill="background1"/>
        </w:rPr>
        <w:t>*</w:t>
      </w:r>
      <w:r w:rsidRPr="001B243D">
        <w:rPr>
          <w:sz w:val="25"/>
          <w:szCs w:val="25"/>
          <w:shd w:val="clear" w:color="auto" w:fill="FFFFFF" w:themeFill="background1"/>
        </w:rPr>
        <w:t xml:space="preserve">, </w:t>
      </w:r>
      <w:r w:rsidRPr="001B243D" w:rsidR="00F241D2">
        <w:rPr>
          <w:sz w:val="25"/>
          <w:szCs w:val="25"/>
          <w:shd w:val="clear" w:color="auto" w:fill="FFFFFF" w:themeFill="background1"/>
        </w:rPr>
        <w:t>выехал</w:t>
      </w:r>
      <w:r w:rsidRPr="001B243D" w:rsidR="00D357A7">
        <w:rPr>
          <w:sz w:val="25"/>
          <w:szCs w:val="25"/>
          <w:shd w:val="clear" w:color="auto" w:fill="FFFFFF" w:themeFill="background1"/>
        </w:rPr>
        <w:t>а</w:t>
      </w:r>
      <w:r w:rsidRPr="001B243D" w:rsidR="00F241D2">
        <w:rPr>
          <w:sz w:val="25"/>
          <w:szCs w:val="25"/>
          <w:shd w:val="clear" w:color="auto" w:fill="FFFFFF" w:themeFill="background1"/>
        </w:rPr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1B243D">
        <w:rPr>
          <w:sz w:val="25"/>
          <w:szCs w:val="25"/>
          <w:shd w:val="clear" w:color="auto" w:fill="FFFFFF" w:themeFill="background1"/>
        </w:rPr>
        <w:t xml:space="preserve"> </w:t>
      </w:r>
      <w:r w:rsidRPr="001B243D">
        <w:rPr>
          <w:sz w:val="25"/>
          <w:szCs w:val="25"/>
        </w:rPr>
        <w:t>с табличкой 8.5.4 «Время действия» с 07 часов 00 минут до 10 часов 00 минут, с 17 часов 00 минут до 20 часов 00 минут</w:t>
      </w:r>
      <w:r w:rsidRPr="001B243D" w:rsidR="00D357A7">
        <w:rPr>
          <w:sz w:val="25"/>
          <w:szCs w:val="25"/>
          <w:shd w:val="clear" w:color="auto" w:fill="FFFFFF" w:themeFill="background1"/>
        </w:rPr>
        <w:t>.</w:t>
      </w:r>
    </w:p>
    <w:p w:rsidR="006466F5" w:rsidRPr="001B243D" w:rsidP="006466F5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Стадничук Н.В.</w:t>
      </w:r>
      <w:r w:rsidRPr="001B243D" w:rsidR="005A5024">
        <w:rPr>
          <w:sz w:val="25"/>
          <w:szCs w:val="25"/>
        </w:rPr>
        <w:t xml:space="preserve"> </w:t>
      </w:r>
      <w:r w:rsidRPr="001B243D" w:rsidR="00FC4E72">
        <w:rPr>
          <w:sz w:val="25"/>
          <w:szCs w:val="25"/>
        </w:rPr>
        <w:t xml:space="preserve">в судебном заседании вину в совершении </w:t>
      </w:r>
      <w:r w:rsidRPr="001B243D" w:rsidR="0086673B">
        <w:rPr>
          <w:sz w:val="25"/>
          <w:szCs w:val="25"/>
        </w:rPr>
        <w:t>ад</w:t>
      </w:r>
      <w:r w:rsidRPr="001B243D" w:rsidR="00227168">
        <w:rPr>
          <w:sz w:val="25"/>
          <w:szCs w:val="25"/>
        </w:rPr>
        <w:t xml:space="preserve">министративного правонарушения </w:t>
      </w:r>
      <w:r w:rsidR="000E4DE9">
        <w:rPr>
          <w:sz w:val="25"/>
          <w:szCs w:val="25"/>
        </w:rPr>
        <w:t>не отрицала, пояснила, что на обгоняемом автомобиле был установлен знак «Тихоходный транспорт»</w:t>
      </w:r>
      <w:r w:rsidRPr="001B243D" w:rsidR="0081420C">
        <w:rPr>
          <w:sz w:val="25"/>
          <w:szCs w:val="25"/>
        </w:rPr>
        <w:t>.</w:t>
      </w:r>
    </w:p>
    <w:p w:rsidR="00AE763F" w:rsidRPr="001B243D" w:rsidP="00AE763F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Мировой судья, выслушав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>, изучив и исследовав материалы дела об административном правонарушении, приходит к следующему.</w:t>
      </w:r>
    </w:p>
    <w:p w:rsidR="00AE763F" w:rsidRPr="001B243D" w:rsidP="00AE763F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1B243D" w:rsidP="00AE763F">
      <w:pPr>
        <w:ind w:right="21" w:firstLine="720"/>
        <w:jc w:val="both"/>
        <w:rPr>
          <w:sz w:val="25"/>
          <w:szCs w:val="25"/>
        </w:rPr>
      </w:pPr>
      <w:hyperlink r:id="rId4" w:history="1">
        <w:r w:rsidRPr="001B243D">
          <w:rPr>
            <w:sz w:val="25"/>
            <w:szCs w:val="25"/>
          </w:rPr>
          <w:t>Частью 4 статьи 12.15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1B243D">
          <w:rPr>
            <w:sz w:val="25"/>
            <w:szCs w:val="25"/>
          </w:rPr>
          <w:t>Правил</w:t>
        </w:r>
      </w:hyperlink>
      <w:r w:rsidRPr="001B243D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1B243D">
          <w:rPr>
            <w:sz w:val="25"/>
            <w:szCs w:val="25"/>
          </w:rPr>
          <w:t>частью 3 настоящей статьи</w:t>
        </w:r>
      </w:hyperlink>
      <w:r w:rsidRPr="001B243D">
        <w:rPr>
          <w:sz w:val="25"/>
          <w:szCs w:val="25"/>
        </w:rPr>
        <w:t>.</w:t>
      </w:r>
    </w:p>
    <w:p w:rsidR="00AE763F" w:rsidRPr="001B243D" w:rsidP="00AE763F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 соответствии с </w:t>
      </w:r>
      <w:hyperlink r:id="rId7" w:history="1">
        <w:r w:rsidRPr="001B243D">
          <w:rPr>
            <w:sz w:val="25"/>
            <w:szCs w:val="25"/>
          </w:rPr>
          <w:t>частью 5 статьи 12.15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1B243D">
          <w:rPr>
            <w:sz w:val="25"/>
            <w:szCs w:val="25"/>
          </w:rPr>
          <w:t>частью 4 настоящей статьи</w:t>
        </w:r>
      </w:hyperlink>
      <w:r w:rsidRPr="001B243D">
        <w:rPr>
          <w:sz w:val="25"/>
          <w:szCs w:val="25"/>
        </w:rPr>
        <w:t xml:space="preserve">, влечет лишение права управления транспортными средствами на срок один год, а в случае фиксации </w:t>
      </w:r>
      <w:r w:rsidRPr="001B243D">
        <w:rPr>
          <w:sz w:val="25"/>
          <w:szCs w:val="25"/>
        </w:rPr>
        <w:t>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1B243D" w:rsidP="00AE763F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Согласно </w:t>
      </w:r>
      <w:hyperlink r:id="rId8" w:history="1">
        <w:r w:rsidRPr="001B243D">
          <w:rPr>
            <w:sz w:val="25"/>
            <w:szCs w:val="25"/>
          </w:rPr>
          <w:t>пункту 2 части 1 статьи 4.3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1B243D">
          <w:rPr>
            <w:sz w:val="25"/>
            <w:szCs w:val="25"/>
          </w:rPr>
          <w:t>статьей 4.6</w:t>
        </w:r>
      </w:hyperlink>
      <w:r w:rsidRPr="001B243D">
        <w:rPr>
          <w:sz w:val="25"/>
          <w:szCs w:val="25"/>
        </w:rPr>
        <w:t xml:space="preserve"> названного Кодекса.</w:t>
      </w:r>
    </w:p>
    <w:p w:rsidR="00AE763F" w:rsidRPr="001B243D" w:rsidP="00AE763F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1B243D" w:rsidP="00AE763F">
      <w:pPr>
        <w:widowControl w:val="0"/>
        <w:autoSpaceDE w:val="0"/>
        <w:autoSpaceDN w:val="0"/>
        <w:adjustRightInd w:val="0"/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1B243D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  <w:sz w:val="25"/>
          <w:szCs w:val="25"/>
        </w:rPr>
      </w:pPr>
      <w:r w:rsidRPr="001B243D">
        <w:rPr>
          <w:color w:val="000000"/>
          <w:sz w:val="25"/>
          <w:szCs w:val="25"/>
        </w:rPr>
        <w:t xml:space="preserve">- протокол об административном правонарушении 86 ХМ </w:t>
      </w:r>
      <w:r w:rsidRPr="001B243D" w:rsidR="0081420C">
        <w:rPr>
          <w:color w:val="000000"/>
          <w:sz w:val="25"/>
          <w:szCs w:val="25"/>
        </w:rPr>
        <w:t>№ 645334</w:t>
      </w:r>
      <w:r w:rsidRPr="001B243D">
        <w:rPr>
          <w:color w:val="000000"/>
          <w:sz w:val="25"/>
          <w:szCs w:val="25"/>
        </w:rPr>
        <w:t xml:space="preserve"> от </w:t>
      </w:r>
      <w:r w:rsidRPr="001B243D" w:rsidR="0081420C">
        <w:rPr>
          <w:color w:val="000000"/>
          <w:sz w:val="25"/>
          <w:szCs w:val="25"/>
        </w:rPr>
        <w:t>29 декабря</w:t>
      </w:r>
      <w:r w:rsidRPr="001B243D">
        <w:rPr>
          <w:color w:val="000000"/>
          <w:sz w:val="25"/>
          <w:szCs w:val="25"/>
        </w:rPr>
        <w:t xml:space="preserve"> 2024 года, с которым </w:t>
      </w:r>
      <w:r w:rsidRPr="001B243D" w:rsidR="00616A51">
        <w:rPr>
          <w:color w:val="000000"/>
          <w:sz w:val="25"/>
          <w:szCs w:val="25"/>
        </w:rPr>
        <w:t>Стадничук Н.В.</w:t>
      </w:r>
      <w:r w:rsidRPr="001B243D">
        <w:rPr>
          <w:color w:val="000000"/>
          <w:sz w:val="25"/>
          <w:szCs w:val="25"/>
        </w:rPr>
        <w:t xml:space="preserve"> был</w:t>
      </w:r>
      <w:r w:rsidRPr="001B243D" w:rsidR="00C02BF6">
        <w:rPr>
          <w:color w:val="000000"/>
          <w:sz w:val="25"/>
          <w:szCs w:val="25"/>
        </w:rPr>
        <w:t>а</w:t>
      </w:r>
      <w:r w:rsidRPr="001B243D">
        <w:rPr>
          <w:color w:val="000000"/>
          <w:sz w:val="25"/>
          <w:szCs w:val="25"/>
        </w:rPr>
        <w:t xml:space="preserve"> ознакомлен</w:t>
      </w:r>
      <w:r w:rsidRPr="001B243D" w:rsidR="00C02BF6">
        <w:rPr>
          <w:color w:val="000000"/>
          <w:sz w:val="25"/>
          <w:szCs w:val="25"/>
        </w:rPr>
        <w:t>а, ей</w:t>
      </w:r>
      <w:r w:rsidRPr="001B243D">
        <w:rPr>
          <w:color w:val="000000"/>
          <w:sz w:val="25"/>
          <w:szCs w:val="25"/>
        </w:rPr>
        <w:t xml:space="preserve">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Pr="001B243D" w:rsidR="0081420C">
        <w:rPr>
          <w:color w:val="000000"/>
          <w:sz w:val="25"/>
          <w:szCs w:val="25"/>
        </w:rPr>
        <w:t>, в объяснении указала: «Торопилась домой, не заметила знак»</w:t>
      </w:r>
      <w:r w:rsidRPr="001B243D">
        <w:rPr>
          <w:color w:val="000000"/>
          <w:sz w:val="25"/>
          <w:szCs w:val="25"/>
        </w:rPr>
        <w:t>;</w:t>
      </w:r>
    </w:p>
    <w:p w:rsidR="0081420C" w:rsidRPr="001B243D" w:rsidP="0081420C">
      <w:pPr>
        <w:ind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- схема совершения административного правонарушения, согласно которой на 4 км автодороги Нижневартовск – Излучинск автомобиль </w:t>
      </w:r>
      <w:r w:rsidRPr="001B243D">
        <w:rPr>
          <w:sz w:val="25"/>
          <w:szCs w:val="25"/>
          <w:shd w:val="clear" w:color="auto" w:fill="FFFFFF" w:themeFill="background1"/>
        </w:rPr>
        <w:t xml:space="preserve">Опель </w:t>
      </w:r>
      <w:r w:rsidRPr="001B243D">
        <w:rPr>
          <w:sz w:val="25"/>
          <w:szCs w:val="25"/>
          <w:shd w:val="clear" w:color="auto" w:fill="FFFFFF" w:themeFill="background1"/>
        </w:rPr>
        <w:t>Корса</w:t>
      </w:r>
      <w:r w:rsidRPr="001B243D">
        <w:rPr>
          <w:sz w:val="25"/>
          <w:szCs w:val="25"/>
          <w:shd w:val="clear" w:color="auto" w:fill="FFFFFF" w:themeFill="background1"/>
        </w:rPr>
        <w:t xml:space="preserve">, государственный регистрационный знак </w:t>
      </w:r>
      <w:r w:rsidR="006522F1">
        <w:rPr>
          <w:sz w:val="25"/>
          <w:szCs w:val="25"/>
          <w:shd w:val="clear" w:color="auto" w:fill="FFFFFF" w:themeFill="background1"/>
        </w:rPr>
        <w:t>*</w:t>
      </w:r>
      <w:r w:rsidRPr="001B243D">
        <w:rPr>
          <w:sz w:val="25"/>
          <w:szCs w:val="25"/>
        </w:rPr>
        <w:t xml:space="preserve">, двигаясь со стороны г. Нижневартовска в сторону </w:t>
      </w:r>
      <w:r w:rsidRPr="001B243D">
        <w:rPr>
          <w:sz w:val="25"/>
          <w:szCs w:val="25"/>
        </w:rPr>
        <w:br/>
      </w:r>
      <w:r w:rsidRPr="001B243D">
        <w:rPr>
          <w:sz w:val="25"/>
          <w:szCs w:val="25"/>
        </w:rPr>
        <w:t>п.г.т</w:t>
      </w:r>
      <w:r w:rsidRPr="001B243D">
        <w:rPr>
          <w:sz w:val="25"/>
          <w:szCs w:val="25"/>
        </w:rPr>
        <w:t>. Излучинска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Стадничук Н.В. со схемой ознакомлена;</w:t>
      </w:r>
    </w:p>
    <w:p w:rsidR="0081420C" w:rsidRPr="001B243D" w:rsidP="0081420C">
      <w:pPr>
        <w:ind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- проект организации дорожного движения с 3 по 5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1B243D">
          <w:rPr>
            <w:sz w:val="25"/>
            <w:szCs w:val="25"/>
          </w:rPr>
          <w:t>3 м</w:t>
        </w:r>
      </w:smartTag>
      <w:r w:rsidRPr="001B243D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1B243D">
          <w:rPr>
            <w:sz w:val="25"/>
            <w:szCs w:val="25"/>
          </w:rPr>
          <w:t>75 см</w:t>
        </w:r>
      </w:smartTag>
      <w:r w:rsidRPr="001B243D">
        <w:rPr>
          <w:sz w:val="25"/>
          <w:szCs w:val="25"/>
        </w:rPr>
        <w:t>, на 4 км.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81420C" w:rsidRPr="001B243D" w:rsidP="0081420C">
      <w:pPr>
        <w:ind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1B243D">
        <w:rPr>
          <w:sz w:val="25"/>
          <w:szCs w:val="25"/>
          <w:shd w:val="clear" w:color="auto" w:fill="FFFFFF" w:themeFill="background1"/>
        </w:rPr>
        <w:t xml:space="preserve">Опель </w:t>
      </w:r>
      <w:r w:rsidRPr="001B243D">
        <w:rPr>
          <w:sz w:val="25"/>
          <w:szCs w:val="25"/>
          <w:shd w:val="clear" w:color="auto" w:fill="FFFFFF" w:themeFill="background1"/>
        </w:rPr>
        <w:t>Корса</w:t>
      </w:r>
      <w:r w:rsidRPr="001B243D">
        <w:rPr>
          <w:sz w:val="25"/>
          <w:szCs w:val="25"/>
          <w:shd w:val="clear" w:color="auto" w:fill="FFFFFF" w:themeFill="background1"/>
        </w:rPr>
        <w:t xml:space="preserve">, государственный регистрационный знак </w:t>
      </w:r>
      <w:r w:rsidR="006522F1">
        <w:rPr>
          <w:sz w:val="25"/>
          <w:szCs w:val="25"/>
          <w:shd w:val="clear" w:color="auto" w:fill="FFFFFF" w:themeFill="background1"/>
        </w:rPr>
        <w:t>*</w:t>
      </w:r>
      <w:r w:rsidRPr="001B243D">
        <w:rPr>
          <w:sz w:val="25"/>
          <w:szCs w:val="25"/>
        </w:rPr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</w:t>
      </w:r>
      <w:r w:rsidRPr="001B243D">
        <w:rPr>
          <w:sz w:val="25"/>
          <w:szCs w:val="25"/>
        </w:rPr>
        <w:t>8.5.4.;</w:t>
      </w:r>
    </w:p>
    <w:p w:rsidR="00C02BF6" w:rsidRPr="001B243D" w:rsidP="00C02BF6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- копия постановления </w:t>
      </w:r>
      <w:r w:rsidRPr="001B243D" w:rsidR="0081420C">
        <w:rPr>
          <w:sz w:val="25"/>
          <w:szCs w:val="25"/>
        </w:rPr>
        <w:t xml:space="preserve">мирового судьи </w:t>
      </w:r>
      <w:r w:rsidRPr="001B243D">
        <w:rPr>
          <w:sz w:val="25"/>
          <w:szCs w:val="25"/>
          <w:shd w:val="clear" w:color="auto" w:fill="FFFFFF" w:themeFill="background1"/>
        </w:rPr>
        <w:t xml:space="preserve">№ </w:t>
      </w:r>
      <w:r w:rsidRPr="001B243D" w:rsidR="0081420C">
        <w:rPr>
          <w:sz w:val="25"/>
          <w:szCs w:val="25"/>
          <w:shd w:val="clear" w:color="auto" w:fill="FFFFFF" w:themeFill="background1"/>
        </w:rPr>
        <w:t>5-1137-0802/2024</w:t>
      </w:r>
      <w:r w:rsidRPr="001B243D">
        <w:rPr>
          <w:sz w:val="25"/>
          <w:szCs w:val="25"/>
          <w:shd w:val="clear" w:color="auto" w:fill="FFFFFF" w:themeFill="background1"/>
        </w:rPr>
        <w:t xml:space="preserve"> по делу об административном правонарушении от </w:t>
      </w:r>
      <w:r w:rsidRPr="001B243D" w:rsidR="0081420C">
        <w:rPr>
          <w:sz w:val="25"/>
          <w:szCs w:val="25"/>
          <w:shd w:val="clear" w:color="auto" w:fill="FFFFFF" w:themeFill="background1"/>
        </w:rPr>
        <w:t>23 июля 2024</w:t>
      </w:r>
      <w:r w:rsidRPr="001B243D">
        <w:rPr>
          <w:sz w:val="25"/>
          <w:szCs w:val="25"/>
          <w:shd w:val="clear" w:color="auto" w:fill="FFFFFF" w:themeFill="background1"/>
        </w:rPr>
        <w:t xml:space="preserve"> года</w:t>
      </w:r>
      <w:r w:rsidRPr="001B243D">
        <w:rPr>
          <w:sz w:val="25"/>
          <w:szCs w:val="25"/>
        </w:rPr>
        <w:t xml:space="preserve">, согласно которому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подвергнута административному наказанию в виде административного штрафа в размере 5000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Pr="001B243D" w:rsidR="0081420C">
        <w:rPr>
          <w:sz w:val="25"/>
          <w:szCs w:val="25"/>
        </w:rPr>
        <w:t>21 августа 2024</w:t>
      </w:r>
      <w:r w:rsidRPr="001B243D">
        <w:rPr>
          <w:sz w:val="25"/>
          <w:szCs w:val="25"/>
        </w:rPr>
        <w:t xml:space="preserve"> года; </w:t>
      </w:r>
    </w:p>
    <w:p w:rsidR="00692F7B" w:rsidRPr="001B243D" w:rsidP="00692F7B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- справка административной практики, данные ФБД </w:t>
      </w:r>
      <w:r w:rsidRPr="001B243D">
        <w:rPr>
          <w:sz w:val="25"/>
          <w:szCs w:val="25"/>
        </w:rPr>
        <w:t>Адмпрактика</w:t>
      </w:r>
      <w:r w:rsidRPr="001B243D">
        <w:rPr>
          <w:sz w:val="25"/>
          <w:szCs w:val="25"/>
        </w:rPr>
        <w:t xml:space="preserve">, согласно которым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подвергнута административному наказанию в виде административного штрафа в размере 5 000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административный штраф уплачен </w:t>
      </w:r>
      <w:r w:rsidRPr="001B243D" w:rsidR="00044AD0">
        <w:rPr>
          <w:sz w:val="25"/>
          <w:szCs w:val="25"/>
        </w:rPr>
        <w:t>09</w:t>
      </w:r>
      <w:r w:rsidRPr="001B243D">
        <w:rPr>
          <w:sz w:val="25"/>
          <w:szCs w:val="25"/>
        </w:rPr>
        <w:t xml:space="preserve"> августа 2024 года размере 2 500</w:t>
      </w:r>
      <w:r w:rsidRPr="001B243D" w:rsidR="00044AD0">
        <w:rPr>
          <w:sz w:val="25"/>
          <w:szCs w:val="25"/>
        </w:rPr>
        <w:t xml:space="preserve"> рублей.</w:t>
      </w:r>
    </w:p>
    <w:p w:rsidR="00AE763F" w:rsidRPr="001B243D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1B243D">
        <w:rPr>
          <w:rFonts w:eastAsia="MS Mincho"/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</w:t>
      </w:r>
      <w:r w:rsidRPr="001B243D">
        <w:rPr>
          <w:rFonts w:eastAsia="MS Mincho"/>
          <w:sz w:val="25"/>
          <w:szCs w:val="25"/>
        </w:rPr>
        <w:t>в совершении административного правонарушения установленной.</w:t>
      </w:r>
    </w:p>
    <w:p w:rsidR="0098556E" w:rsidRPr="001B243D" w:rsidP="0098556E">
      <w:pPr>
        <w:ind w:right="-1"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О</w:t>
      </w:r>
      <w:r w:rsidRPr="001B243D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1B243D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8556E" w:rsidRPr="001B243D" w:rsidP="0098556E">
      <w:pPr>
        <w:ind w:right="-1" w:firstLine="709"/>
        <w:jc w:val="both"/>
        <w:rPr>
          <w:color w:val="000000"/>
          <w:sz w:val="25"/>
          <w:szCs w:val="25"/>
        </w:rPr>
      </w:pPr>
      <w:r w:rsidRPr="001B243D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1B243D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8556E" w:rsidRPr="001B243D" w:rsidP="0098556E">
      <w:pPr>
        <w:ind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1B243D" w:rsidP="00AE763F">
      <w:pPr>
        <w:ind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 нарушение Правил дорожного движения Российской Федерации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совершил</w:t>
      </w:r>
      <w:r w:rsidRPr="001B243D" w:rsidR="00350654">
        <w:rPr>
          <w:sz w:val="25"/>
          <w:szCs w:val="25"/>
        </w:rPr>
        <w:t>а маневр обгона транспортного</w:t>
      </w:r>
      <w:r w:rsidRPr="001B243D">
        <w:rPr>
          <w:sz w:val="25"/>
          <w:szCs w:val="25"/>
        </w:rPr>
        <w:t xml:space="preserve"> средств</w:t>
      </w:r>
      <w:r w:rsidRPr="001B243D" w:rsidR="00350654">
        <w:rPr>
          <w:sz w:val="25"/>
          <w:szCs w:val="25"/>
        </w:rPr>
        <w:t>а</w:t>
      </w:r>
      <w:r w:rsidRPr="001B243D">
        <w:rPr>
          <w:sz w:val="25"/>
          <w:szCs w:val="25"/>
        </w:rPr>
        <w:t xml:space="preserve"> и допустил</w:t>
      </w:r>
      <w:r w:rsidRPr="001B243D" w:rsidR="00350654">
        <w:rPr>
          <w:sz w:val="25"/>
          <w:szCs w:val="25"/>
        </w:rPr>
        <w:t>а</w:t>
      </w:r>
      <w:r w:rsidRPr="001B243D">
        <w:rPr>
          <w:sz w:val="25"/>
          <w:szCs w:val="25"/>
        </w:rPr>
        <w:t xml:space="preserve"> выезд на сторону дороги, предназначенную для встречного движения, что подтверждается выше исследованными доказательствами.</w:t>
      </w:r>
    </w:p>
    <w:p w:rsidR="002F4246" w:rsidRPr="001B243D" w:rsidP="002F4246">
      <w:pPr>
        <w:ind w:right="-55" w:firstLine="708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Стадничук Н.В.</w:t>
      </w:r>
      <w:r w:rsidRPr="001B243D" w:rsidR="00176ACF">
        <w:rPr>
          <w:sz w:val="25"/>
          <w:szCs w:val="25"/>
        </w:rPr>
        <w:t xml:space="preserve"> </w:t>
      </w:r>
      <w:r w:rsidRPr="001B243D">
        <w:rPr>
          <w:sz w:val="25"/>
          <w:szCs w:val="25"/>
        </w:rPr>
        <w:t>подписал</w:t>
      </w:r>
      <w:r w:rsidRPr="001B243D" w:rsidR="00350654">
        <w:rPr>
          <w:sz w:val="25"/>
          <w:szCs w:val="25"/>
        </w:rPr>
        <w:t>а</w:t>
      </w:r>
      <w:r w:rsidRPr="001B243D">
        <w:rPr>
          <w:sz w:val="25"/>
          <w:szCs w:val="25"/>
        </w:rPr>
        <w:t xml:space="preserve"> протокол об админис</w:t>
      </w:r>
      <w:r w:rsidRPr="001B243D" w:rsidR="00350654">
        <w:rPr>
          <w:sz w:val="25"/>
          <w:szCs w:val="25"/>
        </w:rPr>
        <w:t xml:space="preserve">тративном правонарушении, </w:t>
      </w:r>
      <w:r w:rsidRPr="001B243D">
        <w:rPr>
          <w:sz w:val="25"/>
          <w:szCs w:val="25"/>
        </w:rPr>
        <w:t>права, предусмотренные ст. 51 Конституции Российской Федерации, ст. 25.1 Кодекса Российской Федерации об админ</w:t>
      </w:r>
      <w:r w:rsidRPr="001B243D" w:rsidR="00350654">
        <w:rPr>
          <w:sz w:val="25"/>
          <w:szCs w:val="25"/>
        </w:rPr>
        <w:t>истративных правонарушениях, ей</w:t>
      </w:r>
      <w:r w:rsidRPr="001B243D">
        <w:rPr>
          <w:sz w:val="25"/>
          <w:szCs w:val="25"/>
        </w:rPr>
        <w:t xml:space="preserve"> были ра</w:t>
      </w:r>
      <w:r w:rsidRPr="001B243D" w:rsidR="00350654">
        <w:rPr>
          <w:sz w:val="25"/>
          <w:szCs w:val="25"/>
        </w:rPr>
        <w:t>зъяснены, что подтверждается ее</w:t>
      </w:r>
      <w:r w:rsidRPr="001B243D">
        <w:rPr>
          <w:sz w:val="25"/>
          <w:szCs w:val="25"/>
        </w:rPr>
        <w:t xml:space="preserve"> подписью в протоколе об административном правонарушении. </w:t>
      </w:r>
    </w:p>
    <w:p w:rsidR="002F4246" w:rsidRPr="001B243D" w:rsidP="002F4246">
      <w:pPr>
        <w:ind w:right="-55" w:firstLine="708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правонарушениях, и в судебном заседании </w:t>
      </w:r>
      <w:r w:rsidRPr="001B243D" w:rsidR="00616A51">
        <w:rPr>
          <w:sz w:val="25"/>
          <w:szCs w:val="25"/>
        </w:rPr>
        <w:t>Стадничук Н.В.</w:t>
      </w:r>
      <w:r w:rsidRPr="001B243D" w:rsidR="00176ACF">
        <w:rPr>
          <w:sz w:val="25"/>
          <w:szCs w:val="25"/>
        </w:rPr>
        <w:t xml:space="preserve"> </w:t>
      </w:r>
      <w:r w:rsidRPr="001B243D">
        <w:rPr>
          <w:sz w:val="25"/>
          <w:szCs w:val="25"/>
        </w:rPr>
        <w:t>не оспаривал</w:t>
      </w:r>
      <w:r w:rsidRPr="001B243D" w:rsidR="00350654">
        <w:rPr>
          <w:sz w:val="25"/>
          <w:szCs w:val="25"/>
        </w:rPr>
        <w:t>а</w:t>
      </w:r>
      <w:r w:rsidRPr="001B243D">
        <w:rPr>
          <w:sz w:val="25"/>
          <w:szCs w:val="25"/>
        </w:rPr>
        <w:t xml:space="preserve"> факт управления транспортным средством.</w:t>
      </w:r>
    </w:p>
    <w:p w:rsidR="002F4246" w:rsidRPr="001B243D" w:rsidP="002F4246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Протокол по делу об административном правонарушении, предусмотренном ч. 5 ст. 12.15 Кодекса Российской Федерации об административных правонарушениях, в отношении </w:t>
      </w:r>
      <w:r w:rsidRPr="001B243D" w:rsidR="00616A51">
        <w:rPr>
          <w:sz w:val="25"/>
          <w:szCs w:val="25"/>
        </w:rPr>
        <w:t>Стадничук Н.В.</w:t>
      </w:r>
      <w:r w:rsidRPr="001B243D" w:rsidR="00176ACF">
        <w:rPr>
          <w:sz w:val="25"/>
          <w:szCs w:val="25"/>
        </w:rPr>
        <w:t xml:space="preserve"> с</w:t>
      </w:r>
      <w:r w:rsidRPr="001B243D">
        <w:rPr>
          <w:sz w:val="25"/>
          <w:szCs w:val="25"/>
        </w:rPr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1B243D" w:rsidP="002F4246">
      <w:pPr>
        <w:ind w:right="21"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Pr="001B243D" w:rsidR="00616A51">
        <w:rPr>
          <w:sz w:val="25"/>
          <w:szCs w:val="25"/>
        </w:rPr>
        <w:t>Стадничук Н.В.</w:t>
      </w:r>
      <w:r w:rsidRPr="001B243D" w:rsidR="00176ACF">
        <w:rPr>
          <w:sz w:val="25"/>
          <w:szCs w:val="25"/>
        </w:rPr>
        <w:t xml:space="preserve"> </w:t>
      </w:r>
      <w:r w:rsidRPr="001B243D">
        <w:rPr>
          <w:sz w:val="25"/>
          <w:szCs w:val="25"/>
        </w:rPr>
        <w:t>не совершал</w:t>
      </w:r>
      <w:r w:rsidRPr="001B243D" w:rsidR="00350654">
        <w:rPr>
          <w:sz w:val="25"/>
          <w:szCs w:val="25"/>
        </w:rPr>
        <w:t>а</w:t>
      </w:r>
      <w:r w:rsidR="000E4DE9">
        <w:rPr>
          <w:sz w:val="25"/>
          <w:szCs w:val="25"/>
        </w:rPr>
        <w:t>, тихоходное транспортное средство не обгоняла</w:t>
      </w:r>
      <w:r w:rsidRPr="001B243D">
        <w:rPr>
          <w:sz w:val="25"/>
          <w:szCs w:val="25"/>
        </w:rPr>
        <w:t>.</w:t>
      </w:r>
    </w:p>
    <w:p w:rsidR="002F4246" w:rsidRPr="001B243D" w:rsidP="002F4246">
      <w:pPr>
        <w:ind w:right="-1" w:firstLine="709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1B243D" w:rsidP="002F4246">
      <w:pPr>
        <w:ind w:right="-1" w:firstLine="709"/>
        <w:jc w:val="both"/>
        <w:rPr>
          <w:sz w:val="25"/>
          <w:szCs w:val="25"/>
          <w:shd w:val="clear" w:color="auto" w:fill="FFFFFF"/>
        </w:rPr>
      </w:pPr>
      <w:r w:rsidRPr="001B243D">
        <w:rPr>
          <w:sz w:val="25"/>
          <w:szCs w:val="25"/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1B243D" w:rsidP="002F4246">
      <w:pPr>
        <w:ind w:firstLine="708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Выезд в нарушение </w:t>
      </w:r>
      <w:hyperlink r:id="rId10" w:history="1">
        <w:r w:rsidRPr="001B243D">
          <w:rPr>
            <w:sz w:val="25"/>
            <w:szCs w:val="25"/>
          </w:rPr>
          <w:t>Правил</w:t>
        </w:r>
      </w:hyperlink>
      <w:r w:rsidRPr="001B243D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1B243D" w:rsidP="00A85422">
      <w:pPr>
        <w:autoSpaceDE w:val="0"/>
        <w:autoSpaceDN w:val="0"/>
        <w:adjustRightInd w:val="0"/>
        <w:ind w:firstLine="720"/>
        <w:jc w:val="both"/>
        <w:rPr>
          <w:sz w:val="25"/>
          <w:szCs w:val="25"/>
          <w:shd w:val="clear" w:color="auto" w:fill="FFFFFF" w:themeFill="background1"/>
        </w:rPr>
      </w:pPr>
      <w:r w:rsidRPr="001B243D">
        <w:rPr>
          <w:sz w:val="25"/>
          <w:szCs w:val="25"/>
        </w:rPr>
        <w:t xml:space="preserve">Принимая во внимание, что административное правонарушение совершено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после вступления в законную силу постановления </w:t>
      </w:r>
      <w:r w:rsidRPr="001B243D" w:rsidR="00A85422">
        <w:rPr>
          <w:sz w:val="25"/>
          <w:szCs w:val="25"/>
          <w:shd w:val="clear" w:color="auto" w:fill="FFFFFF" w:themeFill="background1"/>
        </w:rPr>
        <w:t xml:space="preserve">№ </w:t>
      </w:r>
      <w:r w:rsidRPr="001B243D" w:rsidR="0098556E">
        <w:rPr>
          <w:sz w:val="25"/>
          <w:szCs w:val="25"/>
          <w:shd w:val="clear" w:color="auto" w:fill="FFFFFF" w:themeFill="background1"/>
        </w:rPr>
        <w:t>5-1137-0802/2024</w:t>
      </w:r>
      <w:r w:rsidRPr="001B243D" w:rsidR="00A85422">
        <w:rPr>
          <w:sz w:val="25"/>
          <w:szCs w:val="25"/>
          <w:shd w:val="clear" w:color="auto" w:fill="FFFFFF" w:themeFill="background1"/>
        </w:rPr>
        <w:t xml:space="preserve"> по делу об административном правонарушении от </w:t>
      </w:r>
      <w:r w:rsidRPr="001B243D" w:rsidR="0081420C">
        <w:rPr>
          <w:sz w:val="25"/>
          <w:szCs w:val="25"/>
          <w:shd w:val="clear" w:color="auto" w:fill="FFFFFF" w:themeFill="background1"/>
        </w:rPr>
        <w:t>23 июля 2024</w:t>
      </w:r>
      <w:r w:rsidRPr="001B243D" w:rsidR="00A85422">
        <w:rPr>
          <w:sz w:val="25"/>
          <w:szCs w:val="25"/>
          <w:shd w:val="clear" w:color="auto" w:fill="FFFFFF" w:themeFill="background1"/>
        </w:rPr>
        <w:t xml:space="preserve"> года</w:t>
      </w:r>
      <w:r w:rsidRPr="001B243D">
        <w:rPr>
          <w:sz w:val="25"/>
          <w:szCs w:val="25"/>
        </w:rPr>
        <w:t xml:space="preserve"> (вступило в законную силу </w:t>
      </w:r>
      <w:r w:rsidRPr="001B243D" w:rsidR="0081420C">
        <w:rPr>
          <w:sz w:val="25"/>
          <w:szCs w:val="25"/>
        </w:rPr>
        <w:t>21 августа 2024</w:t>
      </w:r>
      <w:r w:rsidRPr="001B243D">
        <w:rPr>
          <w:sz w:val="25"/>
          <w:szCs w:val="25"/>
        </w:rPr>
        <w:t xml:space="preserve"> года) и </w:t>
      </w:r>
      <w:r w:rsidRPr="001B243D">
        <w:rPr>
          <w:sz w:val="25"/>
          <w:szCs w:val="25"/>
          <w:shd w:val="clear" w:color="auto" w:fill="FFFFFF"/>
        </w:rPr>
        <w:t xml:space="preserve">до истечения одного года со дня уплаты административного штрафа (административный штраф уплачен </w:t>
      </w:r>
      <w:r w:rsidRPr="001B243D" w:rsidR="0098556E">
        <w:rPr>
          <w:sz w:val="25"/>
          <w:szCs w:val="25"/>
          <w:shd w:val="clear" w:color="auto" w:fill="FFFFFF"/>
        </w:rPr>
        <w:t>09</w:t>
      </w:r>
      <w:r w:rsidRPr="001B243D" w:rsidR="00A85422">
        <w:rPr>
          <w:sz w:val="25"/>
          <w:szCs w:val="25"/>
          <w:shd w:val="clear" w:color="auto" w:fill="FFFFFF"/>
        </w:rPr>
        <w:t xml:space="preserve"> августа 2024</w:t>
      </w:r>
      <w:r w:rsidRPr="001B243D">
        <w:rPr>
          <w:sz w:val="25"/>
          <w:szCs w:val="25"/>
          <w:shd w:val="clear" w:color="auto" w:fill="FFFFFF"/>
        </w:rPr>
        <w:t xml:space="preserve"> года)</w:t>
      </w:r>
      <w:r w:rsidRPr="001B243D">
        <w:rPr>
          <w:sz w:val="25"/>
          <w:szCs w:val="25"/>
        </w:rPr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76ACF" w:rsidRPr="001B243D" w:rsidP="00176AC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Оснований для признания совершенного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1B243D" w:rsidP="00AE763F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1B243D">
        <w:rPr>
          <w:sz w:val="25"/>
          <w:szCs w:val="25"/>
        </w:rPr>
        <w:t xml:space="preserve">При таких обстоятельствах мировой судья квалифицирует действия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1B243D">
        <w:rPr>
          <w:rFonts w:eastAsia="MS Mincho"/>
          <w:sz w:val="25"/>
          <w:szCs w:val="25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1B243D" w:rsidP="00AE763F">
      <w:pPr>
        <w:suppressAutoHyphens/>
        <w:ind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1B243D">
          <w:rPr>
            <w:sz w:val="25"/>
            <w:szCs w:val="25"/>
          </w:rPr>
          <w:t>ст. 3.1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1B243D" w:rsidP="00AE763F">
      <w:pPr>
        <w:suppressAutoHyphens/>
        <w:ind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1B243D">
          <w:rPr>
            <w:sz w:val="25"/>
            <w:szCs w:val="25"/>
          </w:rPr>
          <w:t>ст. 4.1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1B243D" w:rsidP="00AE763F">
      <w:pPr>
        <w:suppressAutoHyphens/>
        <w:ind w:firstLine="720"/>
        <w:jc w:val="both"/>
        <w:rPr>
          <w:sz w:val="25"/>
          <w:szCs w:val="25"/>
        </w:rPr>
      </w:pPr>
      <w:r w:rsidRPr="001B243D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1B243D" w:rsidP="00AE763F">
      <w:pPr>
        <w:ind w:right="21" w:firstLine="720"/>
        <w:jc w:val="both"/>
        <w:rPr>
          <w:b/>
          <w:sz w:val="25"/>
          <w:szCs w:val="25"/>
        </w:rPr>
      </w:pPr>
      <w:r w:rsidRPr="001B243D">
        <w:rPr>
          <w:sz w:val="25"/>
          <w:szCs w:val="25"/>
        </w:rPr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sz w:val="25"/>
          <w:szCs w:val="25"/>
        </w:rPr>
        <w:t xml:space="preserve"> в совершении административного правонарушения.</w:t>
      </w:r>
    </w:p>
    <w:p w:rsidR="00AE763F" w:rsidRPr="001B243D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1B243D">
        <w:rPr>
          <w:rFonts w:ascii="Times New Roman" w:eastAsia="Times New Roman" w:hAnsi="Times New Roman"/>
          <w:sz w:val="25"/>
          <w:szCs w:val="25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RPr="001B243D" w:rsidP="00AE763F">
      <w:pPr>
        <w:ind w:right="-55" w:firstLine="708"/>
        <w:jc w:val="both"/>
        <w:rPr>
          <w:sz w:val="25"/>
          <w:szCs w:val="25"/>
          <w:shd w:val="clear" w:color="auto" w:fill="FFFFFF"/>
        </w:rPr>
      </w:pPr>
      <w:r w:rsidRPr="001B243D">
        <w:rPr>
          <w:sz w:val="25"/>
          <w:szCs w:val="25"/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1B243D">
        <w:rPr>
          <w:rFonts w:eastAsia="MS Mincho"/>
          <w:sz w:val="25"/>
          <w:szCs w:val="25"/>
        </w:rPr>
        <w:t xml:space="preserve">ч. 5 ст. 12.15 Кодекса Российской Федерации об административных правонарушениях, </w:t>
      </w:r>
      <w:r w:rsidRPr="001B243D">
        <w:rPr>
          <w:sz w:val="25"/>
          <w:szCs w:val="25"/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1B243D" w:rsidP="00AE763F">
      <w:pPr>
        <w:ind w:right="-1" w:firstLine="708"/>
        <w:jc w:val="both"/>
        <w:rPr>
          <w:sz w:val="25"/>
          <w:szCs w:val="25"/>
        </w:rPr>
      </w:pPr>
      <w:r w:rsidRPr="001B243D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1B243D">
          <w:rPr>
            <w:sz w:val="25"/>
            <w:szCs w:val="25"/>
          </w:rPr>
          <w:t>ст. 26.1</w:t>
        </w:r>
      </w:hyperlink>
      <w:r w:rsidRPr="001B243D">
        <w:rPr>
          <w:sz w:val="25"/>
          <w:szCs w:val="25"/>
        </w:rPr>
        <w:t xml:space="preserve"> Кодекса Российской Федерации об административных правонарушениях, при отсутствии 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</w:t>
      </w:r>
      <w:r w:rsidRPr="001B243D">
        <w:rPr>
          <w:rFonts w:eastAsia="MS Mincho"/>
          <w:sz w:val="25"/>
          <w:szCs w:val="25"/>
        </w:rPr>
        <w:t xml:space="preserve">мировой судья приходит к выводу о назначении </w:t>
      </w:r>
      <w:r w:rsidRPr="001B243D" w:rsidR="00616A51">
        <w:rPr>
          <w:sz w:val="25"/>
          <w:szCs w:val="25"/>
        </w:rPr>
        <w:t>Стадничук Н.В.</w:t>
      </w:r>
      <w:r w:rsidRPr="001B243D">
        <w:rPr>
          <w:rFonts w:eastAsia="MS Mincho"/>
          <w:sz w:val="25"/>
          <w:szCs w:val="25"/>
        </w:rPr>
        <w:t xml:space="preserve"> административного наказания в виде лишения права управления транспортными средствами на срок, предусмотренный санкцией статьи</w:t>
      </w:r>
      <w:r w:rsidRPr="001B243D">
        <w:rPr>
          <w:sz w:val="25"/>
          <w:szCs w:val="25"/>
        </w:rPr>
        <w:t xml:space="preserve">, что обеспечит достижение цели административного наказания. </w:t>
      </w:r>
    </w:p>
    <w:p w:rsidR="00286D4F" w:rsidRPr="001B243D" w:rsidP="00286D4F">
      <w:pPr>
        <w:ind w:right="21" w:firstLine="720"/>
        <w:jc w:val="both"/>
        <w:rPr>
          <w:sz w:val="25"/>
          <w:szCs w:val="25"/>
        </w:rPr>
      </w:pPr>
      <w:r w:rsidRPr="001B243D">
        <w:rPr>
          <w:rFonts w:eastAsia="MS Mincho"/>
          <w:sz w:val="25"/>
          <w:szCs w:val="25"/>
        </w:rPr>
        <w:t>На основании изложенного и р</w:t>
      </w:r>
      <w:r w:rsidRPr="001B243D">
        <w:rPr>
          <w:sz w:val="25"/>
          <w:szCs w:val="25"/>
        </w:rPr>
        <w:t>уко</w:t>
      </w:r>
      <w:r w:rsidRPr="001B243D" w:rsidR="007A6DBD">
        <w:rPr>
          <w:sz w:val="25"/>
          <w:szCs w:val="25"/>
        </w:rPr>
        <w:t xml:space="preserve">водствуясь ст. ст. 29.9, 29.10 </w:t>
      </w:r>
      <w:r w:rsidRPr="001B243D">
        <w:rPr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 w:rsidR="005A5024" w:rsidRPr="001B243D" w:rsidP="00AC478C">
      <w:pPr>
        <w:ind w:right="21" w:firstLine="720"/>
        <w:jc w:val="center"/>
        <w:rPr>
          <w:sz w:val="25"/>
          <w:szCs w:val="25"/>
        </w:rPr>
      </w:pPr>
    </w:p>
    <w:p w:rsidR="005A5024" w:rsidRPr="001B243D" w:rsidP="00AC478C">
      <w:pPr>
        <w:ind w:right="21"/>
        <w:jc w:val="center"/>
        <w:rPr>
          <w:sz w:val="25"/>
          <w:szCs w:val="25"/>
        </w:rPr>
      </w:pPr>
      <w:r w:rsidRPr="001B243D">
        <w:rPr>
          <w:sz w:val="25"/>
          <w:szCs w:val="25"/>
        </w:rPr>
        <w:t>ПОСТАНОВИЛ:</w:t>
      </w:r>
    </w:p>
    <w:p w:rsidR="005A5024" w:rsidRPr="001B243D" w:rsidP="00AC478C">
      <w:pPr>
        <w:ind w:right="21" w:firstLine="720"/>
        <w:jc w:val="center"/>
        <w:rPr>
          <w:sz w:val="25"/>
          <w:szCs w:val="25"/>
        </w:rPr>
      </w:pPr>
    </w:p>
    <w:p w:rsidR="005A5024" w:rsidRPr="001B243D" w:rsidP="00AC478C">
      <w:pPr>
        <w:ind w:firstLine="708"/>
        <w:jc w:val="both"/>
        <w:rPr>
          <w:sz w:val="25"/>
          <w:szCs w:val="25"/>
        </w:rPr>
      </w:pPr>
      <w:r w:rsidRPr="001B243D">
        <w:rPr>
          <w:bCs/>
          <w:sz w:val="25"/>
          <w:szCs w:val="25"/>
        </w:rPr>
        <w:t xml:space="preserve">Признать </w:t>
      </w:r>
      <w:r w:rsidRPr="001B243D" w:rsidR="0098556E">
        <w:rPr>
          <w:bCs/>
          <w:sz w:val="25"/>
          <w:szCs w:val="25"/>
        </w:rPr>
        <w:t>Стадничук Наталью Вячеславовну</w:t>
      </w:r>
      <w:r w:rsidRPr="001B243D" w:rsidR="0098556E">
        <w:rPr>
          <w:rFonts w:eastAsia="MS Mincho"/>
          <w:sz w:val="25"/>
          <w:szCs w:val="25"/>
        </w:rPr>
        <w:t xml:space="preserve"> </w:t>
      </w:r>
      <w:r w:rsidRPr="001B243D">
        <w:rPr>
          <w:rFonts w:eastAsia="MS Mincho"/>
          <w:sz w:val="25"/>
          <w:szCs w:val="25"/>
        </w:rPr>
        <w:t>винов</w:t>
      </w:r>
      <w:r w:rsidRPr="001B243D">
        <w:rPr>
          <w:rFonts w:eastAsia="MS Mincho"/>
          <w:sz w:val="25"/>
          <w:szCs w:val="25"/>
        </w:rPr>
        <w:t>ной</w:t>
      </w:r>
      <w:r w:rsidRPr="001B243D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</w:t>
      </w:r>
      <w:r w:rsidRPr="001B243D">
        <w:rPr>
          <w:rFonts w:eastAsia="MS Mincho"/>
          <w:sz w:val="25"/>
          <w:szCs w:val="25"/>
        </w:rPr>
        <w:t>ей</w:t>
      </w:r>
      <w:r w:rsidRPr="001B243D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1B243D">
        <w:rPr>
          <w:sz w:val="25"/>
          <w:szCs w:val="25"/>
        </w:rPr>
        <w:t>лишения права управления транспортными средствами на срок один год.</w:t>
      </w:r>
    </w:p>
    <w:p w:rsidR="005A5024" w:rsidRPr="001B243D" w:rsidP="00AC478C">
      <w:pPr>
        <w:pStyle w:val="PlainText"/>
        <w:ind w:right="21" w:firstLine="709"/>
        <w:jc w:val="both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 xml:space="preserve">Разъяснить </w:t>
      </w:r>
      <w:r w:rsidRPr="001B243D" w:rsidR="00616A51">
        <w:rPr>
          <w:rFonts w:ascii="Times New Roman" w:hAnsi="Times New Roman"/>
          <w:bCs/>
          <w:sz w:val="25"/>
          <w:szCs w:val="25"/>
        </w:rPr>
        <w:t>Стадничук Н.В.</w:t>
      </w:r>
      <w:r w:rsidRPr="001B243D">
        <w:rPr>
          <w:rFonts w:ascii="Times New Roman" w:hAnsi="Times New Roman"/>
          <w:sz w:val="25"/>
          <w:szCs w:val="25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1B243D" w:rsidP="00AC478C">
      <w:pPr>
        <w:pStyle w:val="PlainText"/>
        <w:ind w:right="21" w:firstLine="709"/>
        <w:jc w:val="both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1B243D" w:rsidP="00AC478C">
      <w:pPr>
        <w:pStyle w:val="PlainText"/>
        <w:ind w:right="21" w:firstLine="709"/>
        <w:jc w:val="both"/>
        <w:rPr>
          <w:rFonts w:ascii="Times New Roman" w:hAnsi="Times New Roman"/>
          <w:sz w:val="25"/>
          <w:szCs w:val="25"/>
        </w:rPr>
      </w:pPr>
      <w:r w:rsidRPr="001B243D">
        <w:rPr>
          <w:rFonts w:ascii="Times New Roman" w:hAnsi="Times New Roman"/>
          <w:sz w:val="25"/>
          <w:szCs w:val="25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1B243D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1B243D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1B243D">
        <w:rPr>
          <w:rFonts w:ascii="Times New Roman" w:hAnsi="Times New Roman"/>
          <w:sz w:val="25"/>
          <w:szCs w:val="25"/>
        </w:rPr>
        <w:t xml:space="preserve"> </w:t>
      </w:r>
      <w:r w:rsidRPr="001B243D" w:rsidR="003B7D24">
        <w:rPr>
          <w:rFonts w:ascii="Times New Roman" w:hAnsi="Times New Roman"/>
          <w:sz w:val="25"/>
          <w:szCs w:val="25"/>
        </w:rPr>
        <w:t>–</w:t>
      </w:r>
      <w:r w:rsidRPr="001B243D">
        <w:rPr>
          <w:rFonts w:ascii="Times New Roman" w:hAnsi="Times New Roman"/>
          <w:sz w:val="25"/>
          <w:szCs w:val="25"/>
        </w:rPr>
        <w:t xml:space="preserve"> Югры</w:t>
      </w:r>
      <w:r w:rsidRPr="001B243D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 w:rsidRPr="001B243D" w:rsidR="00A47F83">
        <w:rPr>
          <w:rFonts w:ascii="Times New Roman" w:eastAsia="MS Mincho" w:hAnsi="Times New Roman"/>
          <w:sz w:val="25"/>
          <w:szCs w:val="25"/>
        </w:rPr>
        <w:t>дней</w:t>
      </w:r>
      <w:r w:rsidRPr="001B243D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1B243D" w:rsidR="003B7D24">
        <w:rPr>
          <w:rFonts w:ascii="Times New Roman" w:eastAsia="MS Mincho" w:hAnsi="Times New Roman"/>
          <w:sz w:val="25"/>
          <w:szCs w:val="25"/>
        </w:rPr>
        <w:t>–</w:t>
      </w:r>
      <w:r w:rsidRPr="001B243D">
        <w:rPr>
          <w:rFonts w:ascii="Times New Roman" w:eastAsia="MS Mincho" w:hAnsi="Times New Roman"/>
          <w:sz w:val="25"/>
          <w:szCs w:val="25"/>
        </w:rPr>
        <w:t xml:space="preserve"> Югры.</w:t>
      </w:r>
    </w:p>
    <w:p w:rsidR="005A5024" w:rsidRPr="001B243D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5A5024" w:rsidRPr="001B243D" w:rsidP="00AC478C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1B243D">
        <w:rPr>
          <w:rFonts w:ascii="Times New Roman" w:eastAsia="MS Mincho" w:hAnsi="Times New Roman"/>
          <w:sz w:val="25"/>
          <w:szCs w:val="25"/>
        </w:rPr>
        <w:t xml:space="preserve">                                 </w:t>
      </w:r>
    </w:p>
    <w:p w:rsidR="00D0075C" w:rsidRPr="001B243D" w:rsidP="00D0075C">
      <w:pPr>
        <w:ind w:right="21"/>
        <w:jc w:val="both"/>
        <w:rPr>
          <w:rFonts w:eastAsia="MS Mincho"/>
          <w:bCs/>
          <w:sz w:val="25"/>
          <w:szCs w:val="25"/>
        </w:rPr>
      </w:pPr>
      <w:r w:rsidRPr="001B243D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</w:t>
      </w:r>
      <w:r w:rsidRPr="001B243D" w:rsidR="00465082">
        <w:rPr>
          <w:rFonts w:eastAsia="MS Mincho"/>
          <w:bCs/>
          <w:sz w:val="25"/>
          <w:szCs w:val="25"/>
        </w:rPr>
        <w:t xml:space="preserve">                               </w:t>
      </w:r>
      <w:r w:rsidRPr="001B243D">
        <w:rPr>
          <w:rFonts w:eastAsia="MS Mincho"/>
          <w:bCs/>
          <w:sz w:val="25"/>
          <w:szCs w:val="25"/>
        </w:rPr>
        <w:t xml:space="preserve">     </w:t>
      </w:r>
      <w:r w:rsidRPr="001B243D" w:rsidR="005C5AD5">
        <w:rPr>
          <w:rFonts w:eastAsia="MS Mincho"/>
          <w:bCs/>
          <w:sz w:val="25"/>
          <w:szCs w:val="25"/>
        </w:rPr>
        <w:t xml:space="preserve">   </w:t>
      </w:r>
      <w:r w:rsidRPr="001B243D" w:rsidR="00ED67A7">
        <w:rPr>
          <w:rFonts w:eastAsia="MS Mincho"/>
          <w:bCs/>
          <w:sz w:val="25"/>
          <w:szCs w:val="25"/>
        </w:rPr>
        <w:t xml:space="preserve"> </w:t>
      </w:r>
      <w:r w:rsidRPr="001B243D" w:rsidR="005C5AD5">
        <w:rPr>
          <w:rFonts w:eastAsia="MS Mincho"/>
          <w:bCs/>
          <w:sz w:val="25"/>
          <w:szCs w:val="25"/>
        </w:rPr>
        <w:t xml:space="preserve">  </w:t>
      </w:r>
      <w:r w:rsidRPr="001B243D" w:rsidR="001E4278">
        <w:rPr>
          <w:rFonts w:eastAsia="MS Mincho"/>
          <w:bCs/>
          <w:sz w:val="25"/>
          <w:szCs w:val="25"/>
        </w:rPr>
        <w:t xml:space="preserve">       </w:t>
      </w:r>
      <w:r w:rsidRPr="001B243D" w:rsidR="00326AA8">
        <w:rPr>
          <w:rFonts w:eastAsia="MS Mincho"/>
          <w:bCs/>
          <w:sz w:val="25"/>
          <w:szCs w:val="25"/>
        </w:rPr>
        <w:t xml:space="preserve"> </w:t>
      </w:r>
      <w:r w:rsidRPr="001B243D" w:rsidR="000A1120">
        <w:rPr>
          <w:rFonts w:eastAsia="MS Mincho"/>
          <w:bCs/>
          <w:sz w:val="25"/>
          <w:szCs w:val="25"/>
        </w:rPr>
        <w:t xml:space="preserve"> Л.М. Клипова</w:t>
      </w:r>
    </w:p>
    <w:p w:rsidR="0098556E" w:rsidP="00D0075C">
      <w:pPr>
        <w:ind w:right="21"/>
        <w:jc w:val="both"/>
        <w:rPr>
          <w:rFonts w:eastAsia="MS Mincho"/>
          <w:bCs/>
        </w:rPr>
      </w:pPr>
    </w:p>
    <w:p w:rsidR="0098556E" w:rsidP="00D0075C">
      <w:pPr>
        <w:ind w:right="21"/>
        <w:jc w:val="both"/>
        <w:rPr>
          <w:rFonts w:eastAsia="MS Mincho"/>
          <w:bCs/>
        </w:rPr>
      </w:pPr>
    </w:p>
    <w:sectPr w:rsidSect="001B243D">
      <w:headerReference w:type="even" r:id="rId14"/>
      <w:headerReference w:type="default" r:id="rId15"/>
      <w:headerReference w:type="first" r:id="rId16"/>
      <w:pgSz w:w="11906" w:h="16838"/>
      <w:pgMar w:top="851" w:right="567" w:bottom="568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2F1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B060D1">
      <w:rPr>
        <w:rFonts w:ascii="Times New Roman" w:eastAsia="MS Mincho" w:hAnsi="Times New Roman"/>
        <w:bCs/>
        <w:sz w:val="24"/>
        <w:szCs w:val="24"/>
      </w:rPr>
      <w:t>262</w:t>
    </w:r>
    <w:r w:rsidR="000606D1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060D1" w:rsidR="00B060D1">
      <w:rPr>
        <w:rFonts w:ascii="Times New Roman" w:hAnsi="Times New Roman"/>
        <w:bCs/>
        <w:sz w:val="24"/>
        <w:szCs w:val="24"/>
      </w:rPr>
      <w:t>86MS0008-01-2025-000685-53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44AD0"/>
    <w:rsid w:val="000515C9"/>
    <w:rsid w:val="00053564"/>
    <w:rsid w:val="00054503"/>
    <w:rsid w:val="00055C80"/>
    <w:rsid w:val="000606D1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4DE9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A0D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43D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E4278"/>
    <w:rsid w:val="001F0E2C"/>
    <w:rsid w:val="002014D1"/>
    <w:rsid w:val="00210F04"/>
    <w:rsid w:val="002124CB"/>
    <w:rsid w:val="00215268"/>
    <w:rsid w:val="00215690"/>
    <w:rsid w:val="0022009B"/>
    <w:rsid w:val="00221495"/>
    <w:rsid w:val="00227168"/>
    <w:rsid w:val="002274DF"/>
    <w:rsid w:val="00251D36"/>
    <w:rsid w:val="002525E3"/>
    <w:rsid w:val="0025630E"/>
    <w:rsid w:val="002600D9"/>
    <w:rsid w:val="002605A2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654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A1FB0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4D39"/>
    <w:rsid w:val="005B5D33"/>
    <w:rsid w:val="005C1ECE"/>
    <w:rsid w:val="005C39E6"/>
    <w:rsid w:val="005C50AB"/>
    <w:rsid w:val="005C5AD5"/>
    <w:rsid w:val="005C5E3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160B0"/>
    <w:rsid w:val="00616A51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22F1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2F7B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1420C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24AB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8556E"/>
    <w:rsid w:val="009910B4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5422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60D1"/>
    <w:rsid w:val="00B07C78"/>
    <w:rsid w:val="00B1045D"/>
    <w:rsid w:val="00B12294"/>
    <w:rsid w:val="00B136C8"/>
    <w:rsid w:val="00B16ABA"/>
    <w:rsid w:val="00B213C2"/>
    <w:rsid w:val="00B218C2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02BF6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7A7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5005"/>
    <w:rsid w:val="00E9731A"/>
    <w:rsid w:val="00EB123C"/>
    <w:rsid w:val="00EB190A"/>
    <w:rsid w:val="00EB7B35"/>
    <w:rsid w:val="00EC08F5"/>
    <w:rsid w:val="00EC3CD5"/>
    <w:rsid w:val="00EC796C"/>
    <w:rsid w:val="00ED099D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1E7B"/>
    <w:rsid w:val="00FE3518"/>
    <w:rsid w:val="00FE360D"/>
    <w:rsid w:val="00FE3BFA"/>
    <w:rsid w:val="00FF02E4"/>
    <w:rsid w:val="00FF0DC2"/>
    <w:rsid w:val="00FF127E"/>
    <w:rsid w:val="00FF2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